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kern w:val="21"/>
          <w:sz w:val="44"/>
          <w:szCs w:val="44"/>
          <w:lang w:val="en" w:eastAsia="zh-CN" w:bidi="ar-SA"/>
        </w:rPr>
      </w:pPr>
      <w:r>
        <w:rPr>
          <w:rFonts w:hint="eastAsia" w:ascii="方正小标宋简体" w:hAnsi="方正小标宋简体" w:eastAsia="方正小标宋简体" w:cs="方正小标宋简体"/>
          <w:b w:val="0"/>
          <w:bCs/>
          <w:color w:val="auto"/>
          <w:kern w:val="21"/>
          <w:sz w:val="44"/>
          <w:szCs w:val="44"/>
          <w:lang w:val="en" w:eastAsia="zh-CN" w:bidi="ar-SA"/>
        </w:rPr>
        <w:t>中国共产党湖南省第十二届委员会第六次全体会议决议</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kern w:val="21"/>
          <w:sz w:val="44"/>
          <w:szCs w:val="44"/>
          <w:lang w:val="en"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中国共产党湖南省第十二届委员会第六次全体会议于2024年4月29日在长沙举行。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全会指出，习近平总书记今年3月亲临湖南考察，并在长沙主持召开新时代推动中部地区崛起座谈会，具有十分重大而深远的意义。习近平总书记考察湖南期间作出一系列重要讲话和指示，深刻阐明了事关湖南改革发展的方向性、根本性、全局性、关键性问题，是新时代新征程指引湖南高质量发展的根本遵循。习近平总书记在新时代推动中部地区崛起座谈会上的重要讲话，深刻指明了推动中部地区崛起的优势所在、使命所在、任务所在，为湖南更好融入中部地区崛起战略提供了根本指引。全省各级各部门要深入学习贯彻习近平总书记重要讲话和指示精神，深刻领会把握湖南在构建新发展格局中的战略定位，发挥“一带一部”区位优势，在畅通国内大循环和国内国际双循环中实现更大发展。要坚持稳中求进工作总基调，坚持高质量发展不动摇，坚持改革创新、求真务实，一步一个脚印把习近平总书记为湖南描绘的美好蓝图变为生动现实。要锚定“持续用力”的主攻重点，聚焦打造“三个高地”，滚动实施标志性工程，努力实现建设目标;瞄准“奋勇争先”的努力方向，扛起“经济大省勇挑大梁”的责任担当，在协同推动中部地区崛起和长江经济带高质量发展上作出更大贡献;明晰谱写“湖南篇章”的目标路径，把推进中国式现代化作为最大政治，全面建设富强、民主、文明、和谐、美丽的社会主义现代化新湖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全会强调，要着力做好科技创新这篇大文章，提高关键领域自主创新能力，强化企业科技创新主体地位，统筹教育科技人才一体化发展，以科技创新引领产业创新，加快构建“4×4”现代化产业体系，因地制宜培育和发展新质生产力。要以问题为导向全面深化改革，持续推进长株潭要素市场化配置、国资国企、产业园区等重点领域改革，加强改革系统集成，不断为经济社会发展增动力添活力。深入参与实施中部地区崛起战略，深度融入长江经济带发展，加强同长三角一体化发展、粤港澳大湾区建设、西部大开发等战略的对接，深度融入共建“一带一路”，加快打造国家重要战略腹地。稳步扩大制度型开放，积极对接CPTPP、RCEP等国际高标准经贸规则，高标准建好中国(湖南)自由贸易试验区、中非经贸深度合作先行区。进一步优化民营企业发展环境，提升招商引资质量效益，降低企业综合运营成本，打造市场化法治化国际化一流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全会强调，要扎实推进乡村全面振兴，扛牢维护国家粮食安全重任，巩固拓展脱贫攻坚成果，因地制宜发展乡村产业，提升农业产业化水平，深入推进城乡融合发展，加快农业农村现代化。要协同推进生态环境保护和绿色低碳发展，持续深入打好污染防治攻坚战，推进绿色低碳转型，完善生态保护体制机制，加快建设美丽湖南。要进一步增强文化软实力，传承历史文化，赓续革命文化，发展社会主义先进文化，积极探索文化和科技融合有效机制，推进文化和旅游深度融合，在建设中华民族现代文明中展现新作为。要统筹高质量发展和高水平安全，织密民生保障网，防范化解地方债务风险，加强食品安全监管，扎实抓好安全生产，维护社会安全稳定，守住不发生系统性区域性风险的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全会强调，要加强和改进党的建设，推动全面从严治党向纵深发展。巩固拓展主题教育成果，健全以学铸魂、以学增智、以学正风、以学促干的长效机制，落实“四下基层”制度，推动“走基层、找问题、想办法、促发展”活动常态化。持续深化违规举债、虚假化债、统计造假等专项整治，持续完善高质量发展综合绩效评价和领导班子、领导干部考核体系。健全政治素质考察融入日常、抓在经常的工作机制，选优配强各级领导班子，加大干部跨地域跨部门交流力度，加强对干部的全方位管理和经常性监督，建设高素质专业化干部队伍。健全党组织领导的自治法治德治相结合的基层治理体系，持续整顿软弱涣散基层党组织，扎实推进党建引领基层治理。认真落实“三个区分开来”，持续深化整治形式主义为基层减负赋能，为广大干部敢闯敢干、真抓实干营造良好氛围。聚焦“两个维护”，推进政治监督具体化精准化常态化，扎实开展党纪学习教育，深化重点领域腐败问题整治，深入开展领导干部利用职权或影响力为亲友牟利专项整治，大力整治群众身边不正之风和腐败问题，营造风清气正的政治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全会强调，学习宣传贯彻习近平总书记考察湖南重要讲话和指示及新时代推动中部地区崛起座谈会精神，是全省当前和今后一个时期的首要政治任务，必须作为根本政治责任和第一政治要件来抓。要着力提高政治判断力、政治领悟力、政治执行力，强化政治责任抓好贯彻落实;牢固树立和践行正确政绩观，坚持高质量发展不动摇抓好贯彻落实;坚持准确识变、科学应变、主动求变，发扬改革创新精神抓好贯彻落实;打好防范化解重大风险的主动战、攻坚战、总体战，强化底线思维抓好贯彻落实;坚决整治形式主义官僚主义，坚持实事求是抓好贯彻落实;坚定不移推进党要管党、全面从严治党，强化组织保障抓好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 w:eastAsia="zh-CN"/>
        </w:rPr>
      </w:pPr>
      <w:r>
        <w:rPr>
          <w:rFonts w:hint="eastAsia" w:ascii="CESI仿宋-GB2312" w:hAnsi="CESI仿宋-GB2312" w:eastAsia="CESI仿宋-GB2312" w:cs="CESI仿宋-GB2312"/>
          <w:sz w:val="32"/>
          <w:szCs w:val="32"/>
          <w:lang w:val="en" w:eastAsia="zh-CN"/>
        </w:rPr>
        <w:t>全会号召，全省各级党组织和广大党员干部要更加紧密地团结在以习近平同志为核心的党中央周围，牢记嘱托、感恩奋进，开拓创新、狠抓落实，坚定不移推动高质量发展，奋力谱写中国式现代化湖南篇章，以实干实绩向党中央和习近平总书记、向全省人民交出一份</w:t>
      </w:r>
      <w:bookmarkStart w:id="0" w:name="_GoBack"/>
      <w:bookmarkEnd w:id="0"/>
      <w:r>
        <w:rPr>
          <w:rFonts w:hint="eastAsia" w:ascii="CESI仿宋-GB2312" w:hAnsi="CESI仿宋-GB2312" w:eastAsia="CESI仿宋-GB2312" w:cs="CESI仿宋-GB2312"/>
          <w:sz w:val="32"/>
          <w:szCs w:val="32"/>
          <w:lang w:val="en" w:eastAsia="zh-CN"/>
        </w:rPr>
        <w:t>满意的答卷。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YjVjZWQ3NDFlNGY2YTNiNzg3ZGZhMDEzYjhiNmIifQ=="/>
  </w:docVars>
  <w:rsids>
    <w:rsidRoot w:val="00000000"/>
    <w:rsid w:val="597B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2024-05-06T02:20:02Z</dcterms:created>
  <dc:creator>XCB</dc:creator>
  <cp:lastModifiedBy>XCB</cp:lastModifiedBy>
  <dcterms:modified xsi:type="dcterms:W3CDTF">2024-05-06T02:31:38Z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8A25D1CD50E847FC9C9CB5D5A2471009_12</vt:lpwstr>
  </property>
</Properties>
</file>